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_rels/header1.xml.rels" ContentType="application/vnd.openxmlformats-package.relationships+xml"/>
  <Override PartName="/word/_rels/footer1.xml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jpeg" ContentType="image/jpeg"/>
  <Override PartName="/word/media/image2.wmf" ContentType="image/x-wmf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tbl>
      <w:tblPr>
        <w:tblW w:w="10069" w:type="dxa"/>
        <w:jc w:val="left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69"/>
      </w:tblGrid>
      <w:tr>
        <w:trPr>
          <w:trHeight w:val="499" w:hRule="atLeast"/>
        </w:trPr>
        <w:tc>
          <w:tcPr>
            <w:tcW w:w="10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8E8B8D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center"/>
              <w:rPr>
                <w:rFonts w:cs="Calibri"/>
                <w:b/>
                <w:bCs/>
                <w:color w:val="FFFFFF"/>
                <w:sz w:val="22"/>
                <w:szCs w:val="22"/>
              </w:rPr>
            </w:pPr>
            <w:r>
              <w:rPr>
                <w:rFonts w:eastAsia="Calibri" w:cs="Calibri"/>
                <w:b/>
                <w:bCs/>
                <w:color w:val="FFFFFF"/>
                <w:kern w:val="0"/>
                <w:sz w:val="22"/>
                <w:szCs w:val="22"/>
                <w:lang w:val="nb-NO" w:eastAsia="en-US" w:bidi="ar-SA"/>
              </w:rPr>
              <w:t>BÆRETRAVERS H-MAST</w:t>
            </w:r>
          </w:p>
        </w:tc>
      </w:tr>
      <w:tr>
        <w:trPr>
          <w:trHeight w:val="345" w:hRule="atLeast"/>
        </w:trPr>
        <w:tc>
          <w:tcPr>
            <w:tcW w:w="10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center"/>
              <w:rPr>
                <w:rFonts w:cs="Calibri"/>
                <w:b/>
                <w:bCs/>
              </w:rPr>
            </w:pPr>
            <w:r>
              <w:rPr>
                <w:rFonts w:eastAsia="Calibri" w:cs="Calibri"/>
                <w:b/>
                <w:bCs/>
                <w:kern w:val="0"/>
                <w:sz w:val="24"/>
                <w:szCs w:val="24"/>
                <w:lang w:val="nb-NO" w:eastAsia="en-US" w:bidi="ar-SA"/>
              </w:rPr>
              <w:t>Masteavstand: 4,5m, Faseavstand: 4,5m</w:t>
            </w:r>
          </w:p>
        </w:tc>
      </w:tr>
      <w:tr>
        <w:trPr>
          <w:trHeight w:val="4820" w:hRule="atLeast"/>
        </w:trPr>
        <w:tc>
          <w:tcPr>
            <w:tcW w:w="10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Rockwell Nova" w:hAnsi="Rockwell Nova" w:eastAsia="Calibri"/>
                <w:kern w:val="0"/>
                <w:sz w:val="22"/>
                <w:szCs w:val="22"/>
                <w:lang w:val="nb-NO" w:eastAsia="en-US" w:bidi="ar-SA"/>
              </w:rPr>
            </w:pPr>
            <w:r>
              <w:rPr>
                <w:rFonts w:eastAsia="Calibri" w:ascii="Rockwell Nova" w:hAnsi="Rockwell Nova"/>
                <w:kern w:val="0"/>
                <w:sz w:val="22"/>
                <w:szCs w:val="22"/>
                <w:lang w:val="nb-NO" w:eastAsia="en-US" w:bidi="ar-SA"/>
              </w:rPr>
              <w:drawing>
                <wp:anchor behindDoc="0" distT="0" distB="0" distL="114300" distR="114300" simplePos="0" locked="0" layoutInCell="1" allowOverlap="1" relativeHeight="5">
                  <wp:simplePos x="0" y="0"/>
                  <wp:positionH relativeFrom="column">
                    <wp:align>center</wp:align>
                  </wp:positionH>
                  <wp:positionV relativeFrom="paragraph">
                    <wp:posOffset>-3810</wp:posOffset>
                  </wp:positionV>
                  <wp:extent cx="5916295" cy="2887345"/>
                  <wp:effectExtent l="0" t="0" r="0" b="0"/>
                  <wp:wrapTopAndBottom/>
                  <wp:docPr id="1" name="imgfit_main_web-DM-U0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gfit_main_web-DM-U0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rcRect l="-142" t="-292" r="-142" b="-29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16295" cy="2887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>
      <w:pPr>
        <w:pStyle w:val="Brdtekst1"/>
        <w:tabs>
          <w:tab w:val="clear" w:pos="720"/>
          <w:tab w:val="left" w:pos="4820" w:leader="none"/>
          <w:tab w:val="right" w:pos="9639" w:leader="none"/>
        </w:tabs>
        <w:rPr>
          <w:rFonts w:ascii="Calibri" w:hAnsi="Calibri" w:cs="Calibri"/>
          <w:sz w:val="18"/>
          <w:szCs w:val="18"/>
          <w:lang w:val="nb-NO"/>
        </w:rPr>
      </w:pPr>
      <w:r>
        <w:rPr>
          <w:rFonts w:cs="Calibri" w:ascii="Calibri" w:hAnsi="Calibri"/>
          <w:sz w:val="18"/>
          <w:szCs w:val="18"/>
          <w:lang w:val="nb-NO"/>
        </w:rPr>
      </w:r>
    </w:p>
    <w:tbl>
      <w:tblPr>
        <w:tblW w:w="10060" w:type="dxa"/>
        <w:jc w:val="left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2127"/>
        <w:gridCol w:w="1416"/>
        <w:gridCol w:w="1986"/>
        <w:gridCol w:w="2268"/>
      </w:tblGrid>
      <w:tr>
        <w:trPr/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Anlegg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Netteier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Prosjektnr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Kontaktperson netteier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Ansvarlig EL-tjeneste</w:t>
            </w:r>
          </w:p>
        </w:tc>
      </w:tr>
      <w:tr>
        <w:trPr/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</w:tr>
      <w:tr>
        <w:trPr/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Prosjektert av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Entreprenør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Dato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Mastenummer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Kontaktperson entreprenør</w:t>
            </w:r>
          </w:p>
        </w:tc>
      </w:tr>
      <w:tr>
        <w:trPr/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</w:tr>
    </w:tbl>
    <w:p>
      <w:pPr>
        <w:pStyle w:val="Brdtekst1"/>
        <w:tabs>
          <w:tab w:val="clear" w:pos="720"/>
          <w:tab w:val="left" w:pos="4820" w:leader="none"/>
          <w:tab w:val="right" w:pos="9639" w:leader="none"/>
        </w:tabs>
        <w:rPr>
          <w:rFonts w:ascii="Calibri" w:hAnsi="Calibri" w:cs="Calibri"/>
          <w:sz w:val="18"/>
          <w:szCs w:val="18"/>
          <w:lang w:val="nb-NO"/>
        </w:rPr>
      </w:pPr>
      <w:r>
        <w:rPr>
          <w:rFonts w:cs="Calibri" w:ascii="Calibri" w:hAnsi="Calibri"/>
          <w:sz w:val="18"/>
          <w:szCs w:val="18"/>
          <w:lang w:val="nb-NO"/>
        </w:rPr>
      </w:r>
    </w:p>
    <w:tbl>
      <w:tblPr>
        <w:tblW w:w="10060" w:type="dxa"/>
        <w:jc w:val="left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8"/>
        <w:gridCol w:w="3544"/>
        <w:gridCol w:w="992"/>
        <w:gridCol w:w="851"/>
        <w:gridCol w:w="1277"/>
        <w:gridCol w:w="2268"/>
      </w:tblGrid>
      <w:tr>
        <w:trPr>
          <w:trHeight w:val="454" w:hRule="atLeast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NUMMER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NAVN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ANTALL</w:t>
            </w:r>
          </w:p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 w:cs="Calibri"/>
                <w:kern w:val="0"/>
                <w:sz w:val="16"/>
                <w:szCs w:val="16"/>
                <w:lang w:val="nb-NO" w:eastAsia="en-US" w:bidi="ar-SA"/>
              </w:rPr>
              <w:t>(se tegn)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ENHET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LEVERANDØR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MERKNAD</w:t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2859401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Bæretravers T4545BH-7S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 w:cs="Calibri"/>
                <w:kern w:val="0"/>
                <w:sz w:val="16"/>
                <w:szCs w:val="16"/>
                <w:lang w:val="nb-NO" w:eastAsia="en-US" w:bidi="ar-SA"/>
              </w:rPr>
              <w:t>Bolt m/bolthylse</w:t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Gjengebolt 1 M24 (stolpe+travers)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 w:cs="Calibri"/>
                <w:kern w:val="0"/>
                <w:sz w:val="16"/>
                <w:szCs w:val="16"/>
                <w:lang w:val="nb-NO" w:eastAsia="en-US" w:bidi="ar-SA"/>
              </w:rPr>
              <w:t>1)</w:t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Gjengebolt 2 M24 (stolpe)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 w:cs="Calibri"/>
                <w:kern w:val="0"/>
                <w:sz w:val="16"/>
                <w:szCs w:val="16"/>
                <w:lang w:val="nb-NO" w:eastAsia="en-US" w:bidi="ar-SA"/>
              </w:rPr>
              <w:t>1)</w:t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2836742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Fasefeste FH160E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set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2836836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Jordingsklemme J10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2836447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PALmutter PAL-M24 VF DIN7967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2837407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Støttebrakett STB160-P7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2836815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Underlagsskive SA1S-27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</w:tr>
    </w:tbl>
    <w:p>
      <w:pPr>
        <w:pStyle w:val="Normal"/>
        <w:pBdr/>
        <w:tabs>
          <w:tab w:val="clear" w:pos="720"/>
          <w:tab w:val="left" w:pos="4820" w:leader="none"/>
          <w:tab w:val="right" w:pos="9639" w:leader="none"/>
        </w:tabs>
        <w:spacing w:lineRule="auto" w:line="288"/>
        <w:rPr/>
      </w:pPr>
      <w:r>
        <w:rPr>
          <w:sz w:val="18"/>
          <w:szCs w:val="18"/>
        </w:rPr>
        <w:t xml:space="preserve">1) Lengde bolt bestemmes fra bolt-utvelger på vår hjemmeside </w:t>
      </w:r>
      <w:r>
        <w:rPr>
          <w:color w:val="0563C1"/>
          <w:sz w:val="18"/>
          <w:szCs w:val="18"/>
          <w:u w:val="single"/>
        </w:rPr>
        <w:t>www.el-tjeneste.no</w:t>
      </w:r>
    </w:p>
    <w:sectPr>
      <w:headerReference w:type="default" r:id="rId3"/>
      <w:footerReference w:type="default" r:id="rId4"/>
      <w:type w:val="nextPage"/>
      <w:pgSz w:w="11906" w:h="16838"/>
      <w:pgMar w:left="1083" w:right="1083" w:gutter="0" w:header="709" w:top="1701" w:footer="425" w:bottom="1701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MyriadPro-Regular">
    <w:charset w:val="01"/>
    <w:family w:val="roman"/>
    <w:pitch w:val="variable"/>
  </w:font>
  <w:font w:name="Rockwell Nova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tabs>
        <w:tab w:val="clear" w:pos="4513"/>
        <w:tab w:val="clear" w:pos="9026"/>
        <w:tab w:val="right" w:pos="170" w:leader="none"/>
        <w:tab w:val="left" w:pos="2381" w:leader="none"/>
        <w:tab w:val="left" w:pos="5840" w:leader="none"/>
        <w:tab w:val="left" w:pos="7938" w:leader="none"/>
        <w:tab w:val="right" w:pos="9639" w:leader="none"/>
      </w:tabs>
      <w:ind w:left="170" w:right="-329" w:firstLine="550"/>
      <w:jc w:val="right"/>
      <w:rPr/>
    </w:pPr>
    <w:r>
      <w:rPr>
        <w:sz w:val="16"/>
        <w:szCs w:val="16"/>
      </w:rPr>
      <w:t xml:space="preserve">Side </w:t>
    </w:r>
    <w:r>
      <w:rPr>
        <w:b/>
        <w:bCs/>
        <w:sz w:val="16"/>
        <w:szCs w:val="16"/>
      </w:rPr>
      <w:fldChar w:fldCharType="begin"/>
    </w:r>
    <w:r>
      <w:rPr>
        <w:sz w:val="16"/>
        <w:b/>
        <w:szCs w:val="16"/>
        <w:bCs/>
      </w:rPr>
      <w:instrText xml:space="preserve"> PAGE \* ARABIC </w:instrText>
    </w:r>
    <w:r>
      <w:rPr>
        <w:sz w:val="16"/>
        <w:b/>
        <w:szCs w:val="16"/>
        <w:bCs/>
      </w:rPr>
      <w:fldChar w:fldCharType="separate"/>
    </w:r>
    <w:r>
      <w:rPr>
        <w:sz w:val="16"/>
        <w:b/>
        <w:szCs w:val="16"/>
        <w:bCs/>
      </w:rPr>
      <w:t>1</w:t>
    </w:r>
    <w:r>
      <w:rPr>
        <w:sz w:val="16"/>
        <w:b/>
        <w:szCs w:val="16"/>
        <w:bCs/>
      </w:rPr>
      <w:fldChar w:fldCharType="end"/>
    </w:r>
    <w:r>
      <w:rPr>
        <w:sz w:val="16"/>
        <w:szCs w:val="16"/>
      </w:rPr>
      <w:t xml:space="preserve"> av </w:t>
    </w:r>
    <w:r>
      <w:rPr>
        <w:b/>
        <w:bCs/>
        <w:sz w:val="16"/>
        <w:szCs w:val="16"/>
      </w:rPr>
      <w:fldChar w:fldCharType="begin"/>
    </w:r>
    <w:r>
      <w:rPr>
        <w:sz w:val="16"/>
        <w:b/>
        <w:szCs w:val="16"/>
        <w:bCs/>
      </w:rPr>
      <w:instrText xml:space="preserve"> NUMPAGES \* ARABIC </w:instrText>
    </w:r>
    <w:r>
      <w:rPr>
        <w:sz w:val="16"/>
        <w:b/>
        <w:szCs w:val="16"/>
        <w:bCs/>
      </w:rPr>
      <w:fldChar w:fldCharType="separate"/>
    </w:r>
    <w:r>
      <w:rPr>
        <w:sz w:val="16"/>
        <w:b/>
        <w:szCs w:val="16"/>
        <w:bCs/>
      </w:rPr>
      <w:t>1</w:t>
    </w:r>
    <w:r>
      <w:rPr>
        <w:sz w:val="16"/>
        <w:b/>
        <w:szCs w:val="16"/>
        <w:bCs/>
      </w:rPr>
      <w:fldChar w:fldCharType="end"/>
    </w:r>
    <w:r>
      <w:rPr>
        <w:b/>
        <w:bCs/>
        <w:sz w:val="16"/>
        <w:szCs w:val="16"/>
      </w:rPr>
      <w:t xml:space="preserve"> </w:t>
    </w:r>
  </w:p>
  <w:p>
    <w:pPr>
      <w:pStyle w:val="Footer"/>
      <w:tabs>
        <w:tab w:val="clear" w:pos="4513"/>
        <w:tab w:val="clear" w:pos="9026"/>
        <w:tab w:val="right" w:pos="170" w:leader="none"/>
        <w:tab w:val="left" w:pos="2381" w:leader="none"/>
        <w:tab w:val="left" w:pos="5840" w:leader="none"/>
        <w:tab w:val="left" w:pos="7938" w:leader="none"/>
        <w:tab w:val="right" w:pos="9639" w:leader="none"/>
      </w:tabs>
      <w:ind w:left="170" w:right="-329" w:firstLine="550"/>
      <w:jc w:val="right"/>
      <w:rPr>
        <w:b/>
        <w:bCs/>
        <w:sz w:val="16"/>
        <w:szCs w:val="16"/>
      </w:rPr>
    </w:pPr>
    <w:r>
      <w:rPr>
        <w:b/>
        <w:bCs/>
        <w:sz w:val="16"/>
        <w:szCs w:val="16"/>
      </w:rPr>
      <mc:AlternateContent>
        <mc:Choice Requires="wps">
          <w:drawing>
            <wp:anchor behindDoc="1" distT="19050" distB="38100" distL="0" distR="52705" simplePos="0" locked="0" layoutInCell="0" allowOverlap="1" relativeHeight="4">
              <wp:simplePos x="0" y="0"/>
              <wp:positionH relativeFrom="margin">
                <wp:posOffset>6985</wp:posOffset>
              </wp:positionH>
              <wp:positionV relativeFrom="page">
                <wp:posOffset>9734550</wp:posOffset>
              </wp:positionV>
              <wp:extent cx="6367780" cy="0"/>
              <wp:effectExtent l="635" t="26035" r="0" b="26035"/>
              <wp:wrapNone/>
              <wp:docPr id="4" name="Straight Connector 26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367680" cy="0"/>
                      </a:xfrm>
                      <a:prstGeom prst="line">
                        <a:avLst/>
                      </a:prstGeom>
                      <a:ln w="50760">
                        <a:solidFill>
                          <a:srgbClr val="c10230"/>
                        </a:solidFill>
                        <a:miter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shape_0" from="0.55pt,766.5pt" to="501.9pt,766.5pt" ID="Straight Connector 26" stroked="t" o:allowincell="f" style="position:absolute;mso-position-horizontal-relative:margin;mso-position-vertical-relative:page">
              <v:stroke color="#c10230" weight="50760" joinstyle="miter" endcap="flat"/>
              <v:fill o:detectmouseclick="t" on="false"/>
              <w10:wrap type="none"/>
            </v:line>
          </w:pict>
        </mc:Fallback>
      </mc:AlternateContent>
    </w:r>
  </w:p>
  <w:p>
    <w:pPr>
      <w:pStyle w:val="Footer"/>
      <w:tabs>
        <w:tab w:val="clear" w:pos="4513"/>
        <w:tab w:val="clear" w:pos="9026"/>
        <w:tab w:val="right" w:pos="170" w:leader="none"/>
        <w:tab w:val="left" w:pos="2381" w:leader="none"/>
        <w:tab w:val="left" w:pos="5840" w:leader="none"/>
        <w:tab w:val="left" w:pos="7938" w:leader="none"/>
        <w:tab w:val="right" w:pos="9639" w:leader="none"/>
      </w:tabs>
      <w:ind w:left="170" w:right="-329" w:firstLine="550"/>
      <w:jc w:val="right"/>
      <w:rPr>
        <w:b/>
        <w:bCs/>
        <w:sz w:val="16"/>
        <w:szCs w:val="16"/>
      </w:rPr>
    </w:pPr>
    <w:r>
      <w:rPr>
        <w:b/>
        <w:bCs/>
        <w:sz w:val="16"/>
        <w:szCs w:val="16"/>
      </w:rPr>
    </w:r>
  </w:p>
  <w:p>
    <w:pPr>
      <w:pStyle w:val="Footer"/>
      <w:tabs>
        <w:tab w:val="clear" w:pos="4513"/>
        <w:tab w:val="clear" w:pos="9026"/>
        <w:tab w:val="right" w:pos="170" w:leader="none"/>
        <w:tab w:val="left" w:pos="2381" w:leader="none"/>
        <w:tab w:val="left" w:pos="5840" w:leader="none"/>
        <w:tab w:val="left" w:pos="7938" w:leader="none"/>
      </w:tabs>
      <w:ind w:left="170" w:right="62" w:hanging="0"/>
      <w:rPr/>
    </w:pPr>
    <w:r>
      <w:rPr>
        <w:b/>
        <w:bCs/>
        <w:sz w:val="16"/>
        <w:szCs w:val="16"/>
      </w:rPr>
      <w:t>Salg og utvikling, Trondheim</w:t>
    </w:r>
    <w:r>
      <w:rPr>
        <w:sz w:val="16"/>
        <w:szCs w:val="16"/>
      </w:rPr>
      <w:tab/>
      <w:t>Østre Rosten 84G</w:t>
      <w:tab/>
    </w:r>
    <w:r>
      <w:rPr>
        <w:b/>
        <w:bCs/>
        <w:sz w:val="16"/>
        <w:szCs w:val="16"/>
      </w:rPr>
      <w:t>Fabrikk og lager, Steinkjer</w:t>
    </w:r>
    <w:r>
      <w:rPr>
        <w:sz w:val="16"/>
        <w:szCs w:val="16"/>
      </w:rPr>
      <w:tab/>
      <w:t>Jæktsmedgata 4</w:t>
      <w:br/>
      <w:tab/>
      <w:t>7075 Tiller</w:t>
      <w:tab/>
      <w:tab/>
      <w:t>7725 Steinkjer</w:t>
      <w:br/>
      <w:tab/>
      <w:t>Telefon: 976 74 000</w:t>
      <w:tab/>
      <w:tab/>
      <w:t>Telefon: 976 74 000</w:t>
      <w:br/>
    </w:r>
    <w:hyperlink r:id="rId1">
      <w:r>
        <w:rPr>
          <w:rStyle w:val="InternetLink"/>
          <w:b/>
          <w:bCs/>
          <w:color w:val="C00000"/>
          <w:sz w:val="16"/>
          <w:szCs w:val="16"/>
          <w:u w:val="none"/>
        </w:rPr>
        <w:t>www.el-tjeneste.no</w:t>
      </w:r>
    </w:hyperlink>
    <w:r>
      <w:rPr>
        <w:color w:val="000000"/>
        <w:sz w:val="16"/>
        <w:szCs w:val="16"/>
      </w:rPr>
      <w:tab/>
      <w:t xml:space="preserve">Mail: </w:t>
    </w:r>
    <w:hyperlink r:id="rId2">
      <w:r>
        <w:rPr>
          <w:rStyle w:val="InternetLink"/>
          <w:color w:val="000000"/>
          <w:sz w:val="16"/>
          <w:szCs w:val="16"/>
          <w:u w:val="none"/>
        </w:rPr>
        <w:t>info@el-tjeneste.no</w:t>
      </w:r>
    </w:hyperlink>
    <w:r>
      <w:rPr>
        <w:color w:val="000000"/>
        <w:sz w:val="16"/>
        <w:szCs w:val="16"/>
      </w:rPr>
      <w:tab/>
      <w:tab/>
      <w:t xml:space="preserve">Mail: </w:t>
    </w:r>
    <w:hyperlink r:id="rId3">
      <w:r>
        <w:rPr>
          <w:rStyle w:val="InternetLink"/>
          <w:color w:val="000000"/>
          <w:sz w:val="16"/>
          <w:szCs w:val="16"/>
          <w:u w:val="none"/>
        </w:rPr>
        <w:t>info@el-tjeneste.no</w:t>
      </w:r>
    </w:hyperlink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ind w:left="0" w:right="0" w:firstLine="284"/>
      <w:rPr>
        <w:rFonts w:ascii="Rockwell Nova" w:hAnsi="Rockwell Nova"/>
        <w:b/>
        <w:bCs/>
        <w:color w:val="FFFFFF"/>
        <w:sz w:val="28"/>
        <w:szCs w:val="28"/>
      </w:rPr>
    </w:pPr>
    <w:r>
      <mc:AlternateContent>
        <mc:Choice Requires="wps">
          <w:drawing>
            <wp:anchor behindDoc="1" distT="0" distB="0" distL="0" distR="0" simplePos="0" locked="0" layoutInCell="1" allowOverlap="1" relativeHeight="2">
              <wp:simplePos x="0" y="0"/>
              <wp:positionH relativeFrom="column">
                <wp:posOffset>5715</wp:posOffset>
              </wp:positionH>
              <wp:positionV relativeFrom="paragraph">
                <wp:posOffset>-78740</wp:posOffset>
              </wp:positionV>
              <wp:extent cx="6368415" cy="647700"/>
              <wp:effectExtent l="635" t="0" r="0" b="0"/>
              <wp:wrapNone/>
              <wp:docPr id="2" name="Rectangle 24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368400" cy="647640"/>
                      </a:xfrm>
                      <a:prstGeom prst="rect">
                        <a:avLst/>
                      </a:prstGeom>
                      <a:solidFill>
                        <a:srgbClr val="c10230"/>
                      </a:solidFill>
                      <a:ln w="1260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rect id="shape_0" ID="Rectangle 24" path="m0,0l-2147483645,0l-2147483645,-2147483646l0,-2147483646xe" fillcolor="#c10230" stroked="f" o:allowincell="f" style="position:absolute;margin-left:0.45pt;margin-top:-6.2pt;width:501.4pt;height:50.95pt;mso-wrap-style:none;v-text-anchor:middle">
              <v:fill o:detectmouseclick="t" type="solid" color2="#3efdcf"/>
              <v:stroke color="#3465a4" weight="12600" joinstyle="miter" endcap="flat"/>
              <w10:wrap type="none"/>
            </v:rect>
          </w:pict>
        </mc:Fallback>
      </mc:AlternateContent>
      <w:drawing>
        <wp:anchor behindDoc="1" distT="0" distB="0" distL="0" distR="0" simplePos="0" locked="0" layoutInCell="1" allowOverlap="1" relativeHeight="3">
          <wp:simplePos x="0" y="0"/>
          <wp:positionH relativeFrom="column">
            <wp:posOffset>5155565</wp:posOffset>
          </wp:positionH>
          <wp:positionV relativeFrom="paragraph">
            <wp:posOffset>-7620</wp:posOffset>
          </wp:positionV>
          <wp:extent cx="1022350" cy="349250"/>
          <wp:effectExtent l="0" t="0" r="0" b="0"/>
          <wp:wrapNone/>
          <wp:docPr id="3" name="Picture 25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25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022350" cy="349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Rockwell Nova" w:hAnsi="Rockwell Nova"/>
        <w:b/>
        <w:bCs/>
        <w:color w:val="FFFFFF"/>
        <w:sz w:val="28"/>
        <w:szCs w:val="28"/>
      </w:rPr>
      <w:t>MASTETOPP</w:t>
    </w:r>
  </w:p>
  <w:p>
    <w:pPr>
      <w:pStyle w:val="Header"/>
      <w:ind w:left="284" w:right="0" w:hanging="0"/>
      <w:rPr>
        <w:rFonts w:ascii="Rockwell Nova" w:hAnsi="Rockwell Nova"/>
        <w:color w:val="FFFFFF"/>
        <w:sz w:val="19"/>
        <w:szCs w:val="19"/>
      </w:rPr>
    </w:pPr>
    <w:r>
      <w:rPr>
        <w:rFonts w:ascii="Rockwell Nova" w:hAnsi="Rockwell Nova"/>
        <w:color w:val="FFFFFF"/>
        <w:sz w:val="19"/>
        <w:szCs w:val="19"/>
      </w:rPr>
      <w:t>2859401 - T4545BH-7S</w:t>
    </w:r>
  </w:p>
  <w:p>
    <w:pPr>
      <w:pStyle w:val="Header"/>
      <w:tabs>
        <w:tab w:val="clear" w:pos="4513"/>
        <w:tab w:val="clear" w:pos="9026"/>
        <w:tab w:val="center" w:pos="4820" w:leader="none"/>
        <w:tab w:val="right" w:pos="9734" w:leader="none"/>
      </w:tabs>
      <w:ind w:left="284" w:right="0" w:hanging="0"/>
      <w:rPr>
        <w:rFonts w:cs="Calibri"/>
        <w:i/>
        <w:i/>
        <w:iCs/>
        <w:color w:val="FFFFFF"/>
        <w:sz w:val="16"/>
        <w:szCs w:val="16"/>
      </w:rPr>
    </w:pPr>
    <w:r>
      <w:rPr>
        <w:rFonts w:cs="Calibri"/>
        <w:i/>
        <w:iCs/>
        <w:color w:val="FFFFFF"/>
        <w:sz w:val="16"/>
        <w:szCs w:val="16"/>
      </w:rPr>
      <w:tab/>
      <w:tab/>
      <w:t>Norsk kvalitet og innovasjon</w:t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ahoma"/>
        <w:sz w:val="24"/>
        <w:szCs w:val="24"/>
        <w:lang w:val="nb-NO" w:eastAsia="en-US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kinsoku w:val="true"/>
      <w:overflowPunct w:val="true"/>
      <w:autoSpaceDE w:val="true"/>
      <w:bidi w:val="0"/>
      <w:spacing w:before="0" w:after="0"/>
      <w:jc w:val="left"/>
    </w:pPr>
    <w:rPr>
      <w:rFonts w:ascii="Calibri" w:hAnsi="Calibri" w:eastAsia="Calibri"/>
      <w:color w:val="auto"/>
      <w:kern w:val="0"/>
      <w:sz w:val="24"/>
      <w:szCs w:val="24"/>
      <w:lang w:val="nb-NO" w:eastAsia="en-US" w:bidi="ar-SA"/>
    </w:rPr>
  </w:style>
  <w:style w:type="character" w:styleId="DefaultParagraphFont">
    <w:name w:val="Default Paragraph Font"/>
    <w:qFormat/>
    <w:rPr/>
  </w:style>
  <w:style w:type="character" w:styleId="HeaderChar">
    <w:name w:val="Header Char"/>
    <w:basedOn w:val="DefaultParagraphFont"/>
    <w:link w:val="Header"/>
    <w:qFormat/>
    <w:rPr/>
  </w:style>
  <w:style w:type="character" w:styleId="FooterChar">
    <w:name w:val="Footer Char"/>
    <w:basedOn w:val="DefaultParagraphFont"/>
    <w:link w:val="Footer"/>
    <w:qFormat/>
    <w:rPr/>
  </w:style>
  <w:style w:type="character" w:styleId="InternetLink">
    <w:name w:val="Hyperlink"/>
    <w:basedOn w:val="DefaultParagraphFont"/>
    <w:rPr>
      <w:color w:val="0563C1"/>
      <w:u w:val="single"/>
    </w:rPr>
  </w:style>
  <w:style w:type="character" w:styleId="VisitedInternetLink">
    <w:name w:val="FollowedHyperlink"/>
    <w:basedOn w:val="DefaultParagraphFont"/>
    <w:rPr>
      <w:color w:val="954F72"/>
      <w:u w:val="single"/>
    </w:rPr>
  </w:style>
  <w:style w:type="character" w:styleId="Annotationreference">
    <w:name w:val="annotation reference"/>
    <w:basedOn w:val="DefaultParagraphFont"/>
    <w:qFormat/>
    <w:rPr>
      <w:sz w:val="16"/>
      <w:szCs w:val="16"/>
    </w:rPr>
  </w:style>
  <w:style w:type="character" w:styleId="CommentTextChar">
    <w:name w:val="Comment Text Char"/>
    <w:basedOn w:val="DefaultParagraphFont"/>
    <w:qFormat/>
    <w:rPr>
      <w:sz w:val="20"/>
      <w:szCs w:val="20"/>
    </w:rPr>
  </w:style>
  <w:style w:type="character" w:styleId="CommentSubjectChar">
    <w:name w:val="Comment Subject Char"/>
    <w:basedOn w:val="CommentTextChar"/>
    <w:qFormat/>
    <w:rPr>
      <w:b/>
      <w:bCs/>
      <w:sz w:val="20"/>
      <w:szCs w:val="20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pPr>
      <w:tabs>
        <w:tab w:val="clear" w:pos="720"/>
        <w:tab w:val="center" w:pos="4513" w:leader="none"/>
        <w:tab w:val="right" w:pos="9026" w:leader="none"/>
      </w:tabs>
    </w:pPr>
    <w:rPr/>
  </w:style>
  <w:style w:type="paragraph" w:styleId="Footer">
    <w:name w:val="Footer"/>
    <w:basedOn w:val="Normal"/>
    <w:pPr>
      <w:tabs>
        <w:tab w:val="clear" w:pos="720"/>
        <w:tab w:val="center" w:pos="4513" w:leader="none"/>
        <w:tab w:val="right" w:pos="9026" w:leader="none"/>
      </w:tabs>
    </w:pPr>
    <w:rPr/>
  </w:style>
  <w:style w:type="paragraph" w:styleId="Brdtekst1">
    <w:name w:val="Brødtekst1"/>
    <w:basedOn w:val="Normal"/>
    <w:qFormat/>
    <w:pPr>
      <w:spacing w:lineRule="auto" w:line="288"/>
      <w:textAlignment w:val="center"/>
    </w:pPr>
    <w:rPr>
      <w:rFonts w:ascii="MyriadPro-Regular" w:hAnsi="MyriadPro-Regular" w:cs="MyriadPro-Regular"/>
      <w:color w:val="000000"/>
      <w:lang w:val="en-GB"/>
    </w:rPr>
  </w:style>
  <w:style w:type="paragraph" w:styleId="Annotationtext">
    <w:name w:val="annotation text"/>
    <w:basedOn w:val="Normal"/>
    <w:qFormat/>
    <w:pPr/>
    <w:rPr>
      <w:sz w:val="20"/>
      <w:szCs w:val="20"/>
    </w:rPr>
  </w:style>
  <w:style w:type="paragraph" w:styleId="Annotationsubject">
    <w:name w:val="annotation subject"/>
    <w:basedOn w:val="Annotationtext"/>
    <w:next w:val="Annotationtext"/>
    <w:qFormat/>
    <w:pPr/>
    <w:rPr>
      <w:b/>
      <w:bCs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header" Target="header1.xml"/><Relationship Id="rId4" Type="http://schemas.openxmlformats.org/officeDocument/2006/relationships/footer" Target="footer1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hyperlink" Target="http://www.el-tjeneste.no/" TargetMode="External"/><Relationship Id="rId2" Type="http://schemas.openxmlformats.org/officeDocument/2006/relationships/hyperlink" Target="mailto:info@el-tjeneste.no" TargetMode="External"/><Relationship Id="rId3" Type="http://schemas.openxmlformats.org/officeDocument/2006/relationships/hyperlink" Target="mailto:info@el-tjeneste.no" TargetMode="Externa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2.wmf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Mal-EL-tjeneste_Word-Mastetopp.dotx</Template>
  <TotalTime>18</TotalTime>
  <Application>Docmosis Tornado (Version 2.10.2) LO 7.5.9.2</Application>
  <AppVersion>15.0000</AppVersion>
  <Pages>1</Pages>
  <Words>87</Words>
  <Characters>755</Characters>
  <CharactersWithSpaces>811</CharactersWithSpaces>
  <Paragraphs>39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2024-02-26T14:13:00Z</dcterms:created>
  <dc:creator>Sølvi Ekle</dc:creator>
  <dc:description/>
  <dc:language>en-US</dc:language>
  <cp:lastModifiedBy>Stein Kildal</cp:lastModifiedBy>
  <dcterms:modified xsi:type="dcterms:W3CDTF">2024-09-16T12:04:00Z</dcterms:modified>
  <cp:revision>13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0x010100C83F8DFABE497A44B82F0F4658522E2C</vt:lpwstr>
  </property>
</Properties>
</file>